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B4" w:rsidRDefault="00A659D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黑体" w:eastAsia="黑体" w:hAnsi="黑体" w:hint="eastAsia"/>
          <w:sz w:val="28"/>
          <w:szCs w:val="28"/>
        </w:rPr>
        <w:t>【中共西双版纳州委党校</w:t>
      </w:r>
      <w:r>
        <w:rPr>
          <w:rFonts w:ascii="黑体" w:eastAsia="黑体" w:hAnsi="黑体" w:hint="eastAsia"/>
          <w:sz w:val="28"/>
          <w:szCs w:val="28"/>
        </w:rPr>
        <w:t>2020</w:t>
      </w:r>
      <w:r>
        <w:rPr>
          <w:rFonts w:ascii="黑体" w:eastAsia="黑体" w:hAnsi="黑体" w:hint="eastAsia"/>
          <w:sz w:val="28"/>
          <w:szCs w:val="28"/>
        </w:rPr>
        <w:t>讲课提纲】</w:t>
      </w:r>
    </w:p>
    <w:p w:rsidR="00794DB4" w:rsidRDefault="00A659DE">
      <w:pPr>
        <w:spacing w:line="6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</w:t>
      </w:r>
    </w:p>
    <w:p w:rsidR="00794DB4" w:rsidRDefault="00A659D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生态文明建设与西双版纳的可持续发展</w:t>
      </w:r>
    </w:p>
    <w:p w:rsidR="00794DB4" w:rsidRDefault="00A659DE">
      <w:pPr>
        <w:spacing w:line="600" w:lineRule="exact"/>
        <w:jc w:val="center"/>
        <w:rPr>
          <w:rFonts w:ascii="楷体_GB2312" w:eastAsia="楷体_GB2312" w:hAnsi="楷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中共西双版纳州委党校</w:t>
      </w: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楷体_GB2312" w:eastAsia="楷体_GB2312" w:hAnsi="楷体" w:cs="宋体" w:hint="eastAsia"/>
          <w:color w:val="000000"/>
          <w:kern w:val="0"/>
          <w:sz w:val="32"/>
          <w:szCs w:val="32"/>
        </w:rPr>
        <w:t>李玉云</w:t>
      </w:r>
    </w:p>
    <w:p w:rsidR="00794DB4" w:rsidRDefault="00A659DE">
      <w:pPr>
        <w:spacing w:line="520" w:lineRule="exact"/>
        <w:ind w:firstLineChars="200" w:firstLine="60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全面贯彻党的</w:t>
      </w:r>
      <w:r>
        <w:rPr>
          <w:rFonts w:ascii="仿宋" w:eastAsia="仿宋" w:hAnsi="仿宋" w:cs="仿宋" w:hint="eastAsia"/>
          <w:sz w:val="30"/>
          <w:szCs w:val="30"/>
        </w:rPr>
        <w:t>十九大</w:t>
      </w:r>
      <w:r>
        <w:rPr>
          <w:rFonts w:ascii="仿宋" w:eastAsia="仿宋" w:hAnsi="仿宋" w:cs="仿宋" w:hint="eastAsia"/>
          <w:sz w:val="30"/>
          <w:szCs w:val="30"/>
        </w:rPr>
        <w:t>精神，</w:t>
      </w:r>
      <w:r>
        <w:rPr>
          <w:rFonts w:ascii="仿宋" w:eastAsia="仿宋" w:hAnsi="仿宋" w:cs="仿宋" w:hint="eastAsia"/>
          <w:sz w:val="30"/>
          <w:szCs w:val="30"/>
        </w:rPr>
        <w:t>学习</w:t>
      </w:r>
      <w:r>
        <w:rPr>
          <w:rFonts w:ascii="仿宋" w:eastAsia="仿宋" w:hAnsi="仿宋" w:cs="仿宋" w:hint="eastAsia"/>
          <w:sz w:val="30"/>
          <w:szCs w:val="30"/>
        </w:rPr>
        <w:t>贯彻习近平总书记系列重要讲话和考察云南重要讲话精神。将</w:t>
      </w:r>
      <w:r>
        <w:rPr>
          <w:rFonts w:ascii="仿宋" w:eastAsia="仿宋" w:hAnsi="仿宋" w:cs="仿宋" w:hint="eastAsia"/>
          <w:sz w:val="30"/>
          <w:szCs w:val="30"/>
        </w:rPr>
        <w:t>习近平生态</w:t>
      </w:r>
      <w:r>
        <w:rPr>
          <w:rFonts w:ascii="仿宋" w:eastAsia="仿宋" w:hAnsi="仿宋" w:cs="仿宋" w:hint="eastAsia"/>
          <w:sz w:val="30"/>
          <w:szCs w:val="30"/>
        </w:rPr>
        <w:t>生态文明</w:t>
      </w:r>
      <w:r>
        <w:rPr>
          <w:rFonts w:ascii="仿宋" w:eastAsia="仿宋" w:hAnsi="仿宋" w:cs="仿宋" w:hint="eastAsia"/>
          <w:sz w:val="30"/>
          <w:szCs w:val="30"/>
        </w:rPr>
        <w:t>思想</w:t>
      </w:r>
      <w:r>
        <w:rPr>
          <w:rFonts w:ascii="仿宋" w:eastAsia="仿宋" w:hAnsi="仿宋" w:cs="仿宋" w:hint="eastAsia"/>
          <w:sz w:val="30"/>
          <w:szCs w:val="30"/>
        </w:rPr>
        <w:t>融入</w:t>
      </w:r>
      <w:r>
        <w:rPr>
          <w:rFonts w:ascii="仿宋" w:eastAsia="仿宋" w:hAnsi="仿宋" w:cs="仿宋" w:hint="eastAsia"/>
          <w:sz w:val="30"/>
          <w:szCs w:val="30"/>
        </w:rPr>
        <w:t>西双版纳</w:t>
      </w:r>
      <w:r>
        <w:rPr>
          <w:rFonts w:ascii="仿宋" w:eastAsia="仿宋" w:hAnsi="仿宋" w:cs="仿宋" w:hint="eastAsia"/>
          <w:sz w:val="30"/>
          <w:szCs w:val="30"/>
        </w:rPr>
        <w:t>经济建设、政治建设、文化建设、社会建设各方面和全过程，贯彻创新、协调、绿色、开放、共享五大发展理念，牢固树立尊重自然、顺应自然、保护自然的生态文明理念，坚定不移走保护生态环境、发展生态经济、弘扬生态文化、建设生态文明</w:t>
      </w:r>
      <w:r>
        <w:rPr>
          <w:rFonts w:ascii="仿宋" w:eastAsia="仿宋" w:hAnsi="仿宋" w:cs="仿宋" w:hint="eastAsia"/>
          <w:sz w:val="30"/>
          <w:szCs w:val="30"/>
        </w:rPr>
        <w:t>的可持续</w:t>
      </w:r>
      <w:r>
        <w:rPr>
          <w:rFonts w:ascii="仿宋" w:eastAsia="仿宋" w:hAnsi="仿宋" w:cs="仿宋" w:hint="eastAsia"/>
          <w:sz w:val="30"/>
          <w:szCs w:val="30"/>
        </w:rPr>
        <w:t>发展道路。</w:t>
      </w:r>
      <w:r>
        <w:rPr>
          <w:rFonts w:ascii="仿宋" w:eastAsia="仿宋" w:hAnsi="仿宋" w:cs="仿宋" w:hint="eastAsia"/>
          <w:sz w:val="30"/>
          <w:szCs w:val="30"/>
        </w:rPr>
        <w:t>十九大以后，西双版纳在建设美丽中国，谱写美丽西双版纳篇章的道路上，</w:t>
      </w:r>
      <w:r>
        <w:rPr>
          <w:rFonts w:ascii="仿宋" w:eastAsia="仿宋" w:hAnsi="仿宋" w:cs="仿宋" w:hint="eastAsia"/>
          <w:sz w:val="30"/>
          <w:szCs w:val="30"/>
        </w:rPr>
        <w:t>深入实施“生态立州”战略，</w:t>
      </w:r>
      <w:r>
        <w:rPr>
          <w:rFonts w:ascii="仿宋" w:eastAsia="仿宋" w:hAnsi="仿宋" w:cs="仿宋" w:hint="eastAsia"/>
          <w:sz w:val="30"/>
          <w:szCs w:val="30"/>
        </w:rPr>
        <w:t>推进生态文明建设的可持续发展，继续做好全国生态文明建设先行示范区的标杆模范作用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94DB4" w:rsidRDefault="00A659DE" w:rsidP="005E757A">
      <w:pPr>
        <w:pStyle w:val="a5"/>
        <w:spacing w:line="520" w:lineRule="exac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/>
          <w:spacing w:val="-20"/>
          <w:sz w:val="32"/>
          <w:szCs w:val="32"/>
        </w:rPr>
        <w:t xml:space="preserve">  </w:t>
      </w:r>
      <w:r>
        <w:rPr>
          <w:rFonts w:ascii="楷体_GB2312" w:eastAsia="楷体_GB2312" w:hAnsi="楷体" w:hint="eastAsia"/>
          <w:color w:val="000000"/>
          <w:sz w:val="32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一、生态文明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新时代</w:t>
      </w:r>
    </w:p>
    <w:p w:rsidR="00794DB4" w:rsidRDefault="00A659DE">
      <w:pPr>
        <w:spacing w:line="560" w:lineRule="exact"/>
        <w:ind w:firstLineChars="200" w:firstLine="520"/>
        <w:rPr>
          <w:rFonts w:ascii="楷体" w:eastAsia="楷体" w:hAnsi="楷体" w:cs="Batang"/>
          <w:sz w:val="30"/>
          <w:szCs w:val="30"/>
        </w:rPr>
      </w:pPr>
      <w:r>
        <w:rPr>
          <w:rFonts w:ascii="楷体" w:eastAsia="楷体" w:hAnsi="楷体" w:cs="楷体_GB2312" w:hint="eastAsia"/>
          <w:spacing w:val="-20"/>
          <w:sz w:val="30"/>
          <w:szCs w:val="30"/>
        </w:rPr>
        <w:t xml:space="preserve"> </w:t>
      </w:r>
      <w:r>
        <w:rPr>
          <w:rFonts w:ascii="楷体" w:eastAsia="楷体" w:hAnsi="楷体" w:cs="楷体_GB2312" w:hint="eastAsia"/>
          <w:spacing w:val="-20"/>
          <w:sz w:val="30"/>
          <w:szCs w:val="30"/>
        </w:rPr>
        <w:t>（一）</w:t>
      </w:r>
      <w:r>
        <w:rPr>
          <w:rFonts w:ascii="楷体" w:eastAsia="楷体" w:hAnsi="楷体" w:hint="eastAsia"/>
          <w:sz w:val="30"/>
          <w:szCs w:val="30"/>
        </w:rPr>
        <w:t>生</w:t>
      </w:r>
      <w:r>
        <w:rPr>
          <w:rFonts w:ascii="楷体" w:eastAsia="楷体" w:hAnsi="楷体" w:cs="宋体" w:hint="eastAsia"/>
          <w:sz w:val="30"/>
          <w:szCs w:val="30"/>
        </w:rPr>
        <w:t>态</w:t>
      </w:r>
      <w:r>
        <w:rPr>
          <w:rFonts w:ascii="楷体" w:eastAsia="楷体" w:hAnsi="楷体" w:cs="Batang" w:hint="eastAsia"/>
          <w:sz w:val="30"/>
          <w:szCs w:val="30"/>
        </w:rPr>
        <w:t>文明</w:t>
      </w:r>
      <w:r>
        <w:rPr>
          <w:rFonts w:ascii="楷体" w:eastAsia="楷体" w:hAnsi="楷体" w:hint="eastAsia"/>
          <w:sz w:val="30"/>
          <w:szCs w:val="30"/>
        </w:rPr>
        <w:t>建</w:t>
      </w:r>
      <w:r>
        <w:rPr>
          <w:rFonts w:ascii="楷体" w:eastAsia="楷体" w:hAnsi="楷体" w:cs="宋体" w:hint="eastAsia"/>
          <w:sz w:val="30"/>
          <w:szCs w:val="30"/>
        </w:rPr>
        <w:t>设</w:t>
      </w:r>
      <w:r>
        <w:rPr>
          <w:rFonts w:ascii="楷体" w:eastAsia="楷体" w:hAnsi="楷体" w:cs="宋体" w:hint="eastAsia"/>
          <w:sz w:val="30"/>
          <w:szCs w:val="30"/>
        </w:rPr>
        <w:t>的</w:t>
      </w:r>
      <w:r>
        <w:rPr>
          <w:rFonts w:ascii="楷体" w:eastAsia="楷体" w:hAnsi="楷体" w:hint="eastAsia"/>
          <w:sz w:val="30"/>
          <w:szCs w:val="30"/>
        </w:rPr>
        <w:t>时代背景</w:t>
      </w:r>
    </w:p>
    <w:p w:rsidR="00794DB4" w:rsidRDefault="00A659DE">
      <w:pPr>
        <w:spacing w:line="560" w:lineRule="exact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cs="楷体_GB2312" w:hint="eastAsia"/>
          <w:bCs/>
          <w:sz w:val="30"/>
          <w:szCs w:val="30"/>
        </w:rPr>
        <w:t xml:space="preserve">    </w:t>
      </w:r>
      <w:r>
        <w:rPr>
          <w:rFonts w:ascii="楷体" w:eastAsia="楷体" w:hAnsi="楷体" w:cs="楷体_GB2312" w:hint="eastAsia"/>
          <w:bCs/>
          <w:sz w:val="30"/>
          <w:szCs w:val="30"/>
        </w:rPr>
        <w:t>（二）</w:t>
      </w:r>
      <w:r>
        <w:rPr>
          <w:rFonts w:ascii="楷体" w:eastAsia="楷体" w:hAnsi="楷体" w:cs="楷体_GB2312" w:hint="eastAsia"/>
          <w:bCs/>
          <w:sz w:val="30"/>
          <w:szCs w:val="30"/>
        </w:rPr>
        <w:t>生态文明建设的理论来源</w:t>
      </w:r>
    </w:p>
    <w:p w:rsidR="00794DB4" w:rsidRDefault="00A659DE">
      <w:pPr>
        <w:spacing w:line="560" w:lineRule="exact"/>
        <w:ind w:firstLine="601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（三）</w:t>
      </w:r>
      <w:r>
        <w:rPr>
          <w:rFonts w:ascii="楷体" w:eastAsia="楷体" w:hAnsi="楷体" w:hint="eastAsia"/>
          <w:bCs/>
          <w:sz w:val="30"/>
          <w:szCs w:val="30"/>
        </w:rPr>
        <w:t>生态文明建设的主要内容</w:t>
      </w:r>
    </w:p>
    <w:p w:rsidR="00794DB4" w:rsidRDefault="00A659DE">
      <w:pPr>
        <w:spacing w:line="560" w:lineRule="exact"/>
        <w:ind w:firstLine="601"/>
        <w:rPr>
          <w:rFonts w:ascii="楷体" w:eastAsia="楷体" w:hAnsi="楷体"/>
          <w:bCs/>
          <w:sz w:val="30"/>
          <w:szCs w:val="30"/>
        </w:rPr>
      </w:pPr>
      <w:r>
        <w:rPr>
          <w:rFonts w:ascii="楷体" w:eastAsia="楷体" w:hAnsi="楷体" w:hint="eastAsia"/>
          <w:bCs/>
          <w:sz w:val="30"/>
          <w:szCs w:val="30"/>
        </w:rPr>
        <w:t>（</w:t>
      </w:r>
      <w:r>
        <w:rPr>
          <w:rFonts w:ascii="楷体" w:eastAsia="楷体" w:hAnsi="楷体" w:hint="eastAsia"/>
          <w:bCs/>
          <w:sz w:val="30"/>
          <w:szCs w:val="30"/>
        </w:rPr>
        <w:t>四）生态文明与可持续发展</w:t>
      </w:r>
    </w:p>
    <w:p w:rsidR="00794DB4" w:rsidRDefault="00A659DE">
      <w:p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>把云南建成中国最美丽省份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0"/>
          <w:szCs w:val="30"/>
        </w:rPr>
        <w:t>做好全国生态文明先行示范区</w:t>
      </w:r>
    </w:p>
    <w:p w:rsidR="00794DB4" w:rsidRDefault="00A659DE">
      <w:pPr>
        <w:spacing w:line="560" w:lineRule="exact"/>
        <w:ind w:firstLineChars="200" w:firstLine="600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（一）</w:t>
      </w:r>
      <w:r>
        <w:rPr>
          <w:rFonts w:ascii="楷体" w:eastAsia="楷体" w:hAnsi="楷体" w:hint="eastAsia"/>
          <w:color w:val="000000"/>
          <w:sz w:val="30"/>
          <w:szCs w:val="30"/>
        </w:rPr>
        <w:t>把云南建成中国最美丽省份</w:t>
      </w:r>
      <w:bookmarkStart w:id="0" w:name="_GoBack"/>
      <w:bookmarkEnd w:id="0"/>
    </w:p>
    <w:p w:rsidR="00794DB4" w:rsidRDefault="00A659DE">
      <w:pPr>
        <w:spacing w:line="560" w:lineRule="exact"/>
        <w:ind w:firstLineChars="200" w:firstLine="600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（二）西双版纳生态文明建设的成效</w:t>
      </w:r>
    </w:p>
    <w:p w:rsidR="00794DB4" w:rsidRDefault="00A659DE">
      <w:pPr>
        <w:spacing w:line="560" w:lineRule="exact"/>
        <w:ind w:firstLineChars="200" w:firstLine="600"/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" w:eastAsia="楷体" w:hAnsi="楷体" w:hint="eastAsia"/>
          <w:color w:val="000000"/>
          <w:sz w:val="30"/>
          <w:szCs w:val="30"/>
        </w:rPr>
        <w:t>（</w:t>
      </w:r>
      <w:r>
        <w:rPr>
          <w:rFonts w:ascii="楷体" w:eastAsia="楷体" w:hAnsi="楷体" w:hint="eastAsia"/>
          <w:color w:val="000000"/>
          <w:sz w:val="30"/>
          <w:szCs w:val="30"/>
        </w:rPr>
        <w:t>三</w:t>
      </w:r>
      <w:r>
        <w:rPr>
          <w:rFonts w:ascii="楷体" w:eastAsia="楷体" w:hAnsi="楷体" w:hint="eastAsia"/>
          <w:color w:val="000000"/>
          <w:sz w:val="30"/>
          <w:szCs w:val="30"/>
        </w:rPr>
        <w:t>）</w:t>
      </w:r>
      <w:r>
        <w:rPr>
          <w:rFonts w:ascii="楷体" w:eastAsia="楷体" w:hAnsi="楷体" w:hint="eastAsia"/>
          <w:color w:val="000000"/>
          <w:sz w:val="30"/>
          <w:szCs w:val="30"/>
        </w:rPr>
        <w:t>西双版纳生态文明建设存在的困难</w:t>
      </w:r>
    </w:p>
    <w:p w:rsidR="00794DB4" w:rsidRDefault="00A659DE">
      <w:pPr>
        <w:spacing w:line="560" w:lineRule="exact"/>
        <w:ind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三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生态文明建设与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西双版纳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的可持续发展</w:t>
      </w:r>
    </w:p>
    <w:p w:rsidR="00794DB4" w:rsidRDefault="00A659DE">
      <w:pPr>
        <w:spacing w:line="560" w:lineRule="exact"/>
        <w:ind w:firstLine="602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（一）优化生态空间开发布局</w:t>
      </w: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lastRenderedPageBreak/>
        <w:t>（二）</w:t>
      </w:r>
      <w:r>
        <w:rPr>
          <w:rFonts w:ascii="楷体" w:eastAsia="楷体" w:hAnsi="楷体" w:cs="楷体" w:hint="eastAsia"/>
          <w:sz w:val="30"/>
          <w:szCs w:val="30"/>
        </w:rPr>
        <w:t>推进生态产业体系建设</w:t>
      </w: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（三）着力改善生态环境质量</w:t>
      </w: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（四）培育生态文化体系建设</w:t>
      </w: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（五）健全生态文明制度体系</w:t>
      </w: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（六）思考：西双版纳美丽乡村建设</w:t>
      </w:r>
    </w:p>
    <w:p w:rsidR="00794DB4" w:rsidRDefault="00794DB4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</w:p>
    <w:p w:rsidR="00794DB4" w:rsidRDefault="00A659DE">
      <w:pPr>
        <w:spacing w:line="52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小结：</w:t>
      </w:r>
    </w:p>
    <w:p w:rsidR="00794DB4" w:rsidRDefault="00A659DE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西双版纳完全能够为全国生态文明建设作出应有的贡献。推进生态文明建设，推动可持续发展，建设美丽西双版纳有信心、有底气，同样也责无旁贷。真正把习总书记的落到实处，把西双版纳的绿水青山保护好发展好，守住这座金山银山，营造绿色山川，发展绿色经济，建设绿色城镇，倡导绿色生活，打造绿色窗口，坚定走绿色发展、生态富民之路，建设美丽西双版纳。</w:t>
      </w:r>
    </w:p>
    <w:p w:rsidR="00794DB4" w:rsidRDefault="00794DB4">
      <w:pPr>
        <w:spacing w:line="520" w:lineRule="exact"/>
        <w:ind w:firstLineChars="200" w:firstLine="600"/>
        <w:jc w:val="left"/>
        <w:rPr>
          <w:rFonts w:ascii="楷体" w:eastAsia="楷体" w:hAnsi="楷体" w:cs="楷体"/>
          <w:sz w:val="30"/>
          <w:szCs w:val="30"/>
        </w:rPr>
      </w:pPr>
    </w:p>
    <w:p w:rsidR="00794DB4" w:rsidRDefault="00794DB4">
      <w:pPr>
        <w:spacing w:line="560" w:lineRule="exact"/>
        <w:ind w:firstLine="600"/>
        <w:rPr>
          <w:rFonts w:ascii="楷体" w:eastAsia="楷体" w:hAnsi="楷体"/>
          <w:sz w:val="30"/>
          <w:szCs w:val="30"/>
        </w:rPr>
      </w:pPr>
    </w:p>
    <w:p w:rsidR="00794DB4" w:rsidRDefault="00794DB4">
      <w:pPr>
        <w:jc w:val="center"/>
      </w:pPr>
    </w:p>
    <w:sectPr w:rsidR="00794DB4" w:rsidSect="00794DB4">
      <w:headerReference w:type="default" r:id="rId7"/>
      <w:footerReference w:type="even" r:id="rId8"/>
      <w:footerReference w:type="default" r:id="rId9"/>
      <w:pgSz w:w="11906" w:h="16838"/>
      <w:pgMar w:top="1588" w:right="1304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DE" w:rsidRDefault="00A659DE" w:rsidP="00794DB4">
      <w:r>
        <w:separator/>
      </w:r>
    </w:p>
  </w:endnote>
  <w:endnote w:type="continuationSeparator" w:id="0">
    <w:p w:rsidR="00A659DE" w:rsidRDefault="00A659DE" w:rsidP="0079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B4" w:rsidRDefault="00794DB4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A659DE">
      <w:rPr>
        <w:rStyle w:val="a6"/>
      </w:rPr>
      <w:instrText xml:space="preserve">PAGE  </w:instrText>
    </w:r>
    <w:r>
      <w:fldChar w:fldCharType="end"/>
    </w:r>
  </w:p>
  <w:p w:rsidR="00794DB4" w:rsidRDefault="00794D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B4" w:rsidRDefault="00794DB4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A659DE">
      <w:rPr>
        <w:rStyle w:val="a6"/>
      </w:rPr>
      <w:instrText xml:space="preserve">PAGE  </w:instrText>
    </w:r>
    <w:r>
      <w:fldChar w:fldCharType="separate"/>
    </w:r>
    <w:r w:rsidR="005E757A">
      <w:rPr>
        <w:rStyle w:val="a6"/>
        <w:noProof/>
      </w:rPr>
      <w:t>2</w:t>
    </w:r>
    <w:r>
      <w:fldChar w:fldCharType="end"/>
    </w:r>
  </w:p>
  <w:p w:rsidR="00794DB4" w:rsidRDefault="00794D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DE" w:rsidRDefault="00A659DE" w:rsidP="00794DB4">
      <w:r>
        <w:separator/>
      </w:r>
    </w:p>
  </w:footnote>
  <w:footnote w:type="continuationSeparator" w:id="0">
    <w:p w:rsidR="00A659DE" w:rsidRDefault="00A659DE" w:rsidP="00794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B4" w:rsidRDefault="00794DB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575"/>
    <w:rsid w:val="0001401C"/>
    <w:rsid w:val="00017B13"/>
    <w:rsid w:val="0005533A"/>
    <w:rsid w:val="000A4072"/>
    <w:rsid w:val="00114E1C"/>
    <w:rsid w:val="00151905"/>
    <w:rsid w:val="001C2D1E"/>
    <w:rsid w:val="001C68E2"/>
    <w:rsid w:val="00215022"/>
    <w:rsid w:val="002375E8"/>
    <w:rsid w:val="003031F3"/>
    <w:rsid w:val="003524DB"/>
    <w:rsid w:val="00472EFB"/>
    <w:rsid w:val="004C0459"/>
    <w:rsid w:val="00577586"/>
    <w:rsid w:val="005E757A"/>
    <w:rsid w:val="006E3323"/>
    <w:rsid w:val="00762672"/>
    <w:rsid w:val="0077171D"/>
    <w:rsid w:val="0078517E"/>
    <w:rsid w:val="00794DB4"/>
    <w:rsid w:val="0082730F"/>
    <w:rsid w:val="00834788"/>
    <w:rsid w:val="00850005"/>
    <w:rsid w:val="00A26575"/>
    <w:rsid w:val="00A37FAD"/>
    <w:rsid w:val="00A659DE"/>
    <w:rsid w:val="00B3777F"/>
    <w:rsid w:val="00B445DA"/>
    <w:rsid w:val="00CE7B35"/>
    <w:rsid w:val="00D97CF1"/>
    <w:rsid w:val="00E55DD7"/>
    <w:rsid w:val="00E96BCD"/>
    <w:rsid w:val="00F567D2"/>
    <w:rsid w:val="00FE4C29"/>
    <w:rsid w:val="00FF4541"/>
    <w:rsid w:val="026F6E4D"/>
    <w:rsid w:val="03D715D0"/>
    <w:rsid w:val="0424123B"/>
    <w:rsid w:val="072A553F"/>
    <w:rsid w:val="07746DDA"/>
    <w:rsid w:val="07B35143"/>
    <w:rsid w:val="090820DF"/>
    <w:rsid w:val="0B605C1B"/>
    <w:rsid w:val="0C44565A"/>
    <w:rsid w:val="0C8F4D27"/>
    <w:rsid w:val="0F451AF7"/>
    <w:rsid w:val="10D0302B"/>
    <w:rsid w:val="11B02229"/>
    <w:rsid w:val="170C6384"/>
    <w:rsid w:val="171C22B8"/>
    <w:rsid w:val="19FE200B"/>
    <w:rsid w:val="1A6E11A0"/>
    <w:rsid w:val="1AEF7E05"/>
    <w:rsid w:val="1B4C6981"/>
    <w:rsid w:val="1F9644D5"/>
    <w:rsid w:val="1FC459D9"/>
    <w:rsid w:val="1FD865D2"/>
    <w:rsid w:val="217F7C7F"/>
    <w:rsid w:val="21993002"/>
    <w:rsid w:val="22984BBE"/>
    <w:rsid w:val="24246A18"/>
    <w:rsid w:val="26E65B15"/>
    <w:rsid w:val="27607257"/>
    <w:rsid w:val="2B7D0EF2"/>
    <w:rsid w:val="2BB60C56"/>
    <w:rsid w:val="2C9016A9"/>
    <w:rsid w:val="321A02EC"/>
    <w:rsid w:val="32C02D3D"/>
    <w:rsid w:val="33CB6B1F"/>
    <w:rsid w:val="345F45C6"/>
    <w:rsid w:val="36D21DFA"/>
    <w:rsid w:val="37FA4743"/>
    <w:rsid w:val="38E63574"/>
    <w:rsid w:val="3A687550"/>
    <w:rsid w:val="3B4D5100"/>
    <w:rsid w:val="3CC24A8B"/>
    <w:rsid w:val="3E5E219A"/>
    <w:rsid w:val="405E7E67"/>
    <w:rsid w:val="40C3334D"/>
    <w:rsid w:val="428F3721"/>
    <w:rsid w:val="4419544D"/>
    <w:rsid w:val="44240503"/>
    <w:rsid w:val="47205D64"/>
    <w:rsid w:val="49C60EBD"/>
    <w:rsid w:val="4A4B2C9C"/>
    <w:rsid w:val="4B24584B"/>
    <w:rsid w:val="4BCF7D74"/>
    <w:rsid w:val="4F4E0ABE"/>
    <w:rsid w:val="50D6615F"/>
    <w:rsid w:val="525A2DB9"/>
    <w:rsid w:val="56231935"/>
    <w:rsid w:val="56476F46"/>
    <w:rsid w:val="56FA1C69"/>
    <w:rsid w:val="5949281E"/>
    <w:rsid w:val="5B473701"/>
    <w:rsid w:val="5B986157"/>
    <w:rsid w:val="5ECF6A7F"/>
    <w:rsid w:val="60167EE0"/>
    <w:rsid w:val="60993485"/>
    <w:rsid w:val="61117BC8"/>
    <w:rsid w:val="61EF652D"/>
    <w:rsid w:val="63375D33"/>
    <w:rsid w:val="63622B23"/>
    <w:rsid w:val="64CF2B5E"/>
    <w:rsid w:val="662E7E89"/>
    <w:rsid w:val="688D7B32"/>
    <w:rsid w:val="6AC206F9"/>
    <w:rsid w:val="6BA34D1E"/>
    <w:rsid w:val="6C1C03B0"/>
    <w:rsid w:val="6CA02E02"/>
    <w:rsid w:val="6D6771A4"/>
    <w:rsid w:val="6D9C75A1"/>
    <w:rsid w:val="6DBE2E96"/>
    <w:rsid w:val="6F5B365C"/>
    <w:rsid w:val="6FFD5951"/>
    <w:rsid w:val="70775939"/>
    <w:rsid w:val="71662501"/>
    <w:rsid w:val="74073952"/>
    <w:rsid w:val="75557E6F"/>
    <w:rsid w:val="75F30A0B"/>
    <w:rsid w:val="762925FC"/>
    <w:rsid w:val="76585CC4"/>
    <w:rsid w:val="76B9365B"/>
    <w:rsid w:val="7A2D302E"/>
    <w:rsid w:val="7A76654E"/>
    <w:rsid w:val="7C6D1853"/>
    <w:rsid w:val="7D325335"/>
    <w:rsid w:val="7EB133ED"/>
    <w:rsid w:val="7F0D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B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4D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794DB4"/>
  </w:style>
  <w:style w:type="character" w:customStyle="1" w:styleId="Char0">
    <w:name w:val="页眉 Char"/>
    <w:basedOn w:val="a0"/>
    <w:link w:val="a4"/>
    <w:uiPriority w:val="99"/>
    <w:semiHidden/>
    <w:qFormat/>
    <w:rsid w:val="00794D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4DB4"/>
    <w:rPr>
      <w:sz w:val="18"/>
      <w:szCs w:val="18"/>
    </w:rPr>
  </w:style>
  <w:style w:type="paragraph" w:styleId="a7">
    <w:name w:val="List Paragraph"/>
    <w:basedOn w:val="a"/>
    <w:uiPriority w:val="34"/>
    <w:qFormat/>
    <w:rsid w:val="00794DB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dcterms:created xsi:type="dcterms:W3CDTF">2016-08-21T03:45:00Z</dcterms:created>
  <dcterms:modified xsi:type="dcterms:W3CDTF">2020-07-13T01:03:00Z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